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0D" w:rsidRPr="006175DE" w:rsidRDefault="00074A0D" w:rsidP="00074A0D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T.C.</w:t>
      </w:r>
    </w:p>
    <w:p w:rsidR="00074A0D" w:rsidRPr="006175DE" w:rsidRDefault="00074A0D" w:rsidP="00074A0D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MİLLİ EĞİTİM BAKANLIĞI</w:t>
      </w:r>
    </w:p>
    <w:p w:rsidR="00074A0D" w:rsidRPr="006175DE" w:rsidRDefault="00074A0D" w:rsidP="00074A0D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074A0D" w:rsidRPr="006175DE" w:rsidRDefault="00074A0D" w:rsidP="00074A0D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4A0D" w:rsidRPr="006175DE" w:rsidRDefault="00EF1E45" w:rsidP="00EF1E4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175DE">
        <w:rPr>
          <w:rFonts w:ascii="Times New Roman" w:hAnsi="Times New Roman"/>
          <w:b/>
          <w:sz w:val="24"/>
          <w:szCs w:val="24"/>
        </w:rPr>
        <w:t>Mesleki Gelişim Programı</w:t>
      </w:r>
    </w:p>
    <w:p w:rsidR="00EF1E45" w:rsidRPr="006175DE" w:rsidRDefault="00EF1E45" w:rsidP="00EF1E4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421"/>
        <w:gridCol w:w="2912"/>
      </w:tblGrid>
      <w:tr w:rsidR="00EF1E45" w:rsidRPr="006175DE" w:rsidTr="006175DE">
        <w:trPr>
          <w:trHeight w:val="2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45" w:rsidRPr="006175DE" w:rsidRDefault="00EF1E45" w:rsidP="00EF1E4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45" w:rsidRPr="006175DE" w:rsidRDefault="00EF1E45" w:rsidP="00EF1E4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45" w:rsidRPr="006175DE" w:rsidRDefault="00EF1E45" w:rsidP="00EF1E4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F1E45" w:rsidRPr="006175DE" w:rsidTr="006175DE">
        <w:trPr>
          <w:trHeight w:val="45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45" w:rsidRPr="006175DE" w:rsidRDefault="00EF1E45" w:rsidP="00EF1E4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45" w:rsidRPr="006175DE" w:rsidRDefault="00EF1E45" w:rsidP="00EF1E4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Psikolojik Ölçme Araçları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45" w:rsidRPr="006175DE" w:rsidRDefault="00EF1E45" w:rsidP="00EF1E4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2.02.04.03.014</w:t>
            </w:r>
          </w:p>
        </w:tc>
      </w:tr>
    </w:tbl>
    <w:p w:rsidR="00EF1E45" w:rsidRPr="006175DE" w:rsidRDefault="00EF1E45" w:rsidP="00EF1E4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74A0D" w:rsidRPr="006175DE" w:rsidRDefault="00074A0D" w:rsidP="00074A0D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ETKİNLİĞİN ADI</w:t>
      </w:r>
    </w:p>
    <w:p w:rsidR="00074A0D" w:rsidRPr="006175DE" w:rsidRDefault="00074A0D" w:rsidP="00074A0D">
      <w:pPr>
        <w:spacing w:after="0"/>
        <w:ind w:left="360" w:righ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Wechsler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Nonverbal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Yetenek (WNV) ve </w:t>
      </w:r>
      <w:proofErr w:type="spellStart"/>
      <w:r w:rsidRPr="006175DE">
        <w:rPr>
          <w:rFonts w:ascii="Times New Roman" w:hAnsi="Times New Roman"/>
          <w:sz w:val="24"/>
          <w:szCs w:val="24"/>
        </w:rPr>
        <w:t>Kaufman</w:t>
      </w:r>
      <w:proofErr w:type="spellEnd"/>
      <w:r w:rsidRPr="006175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</w:rPr>
        <w:t>Brief</w:t>
      </w:r>
      <w:proofErr w:type="spellEnd"/>
      <w:r w:rsidRPr="006175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</w:rPr>
        <w:t>Intelligence</w:t>
      </w:r>
      <w:proofErr w:type="spellEnd"/>
      <w:r w:rsidRPr="006175DE">
        <w:rPr>
          <w:rFonts w:ascii="Times New Roman" w:hAnsi="Times New Roman"/>
          <w:sz w:val="24"/>
          <w:szCs w:val="24"/>
        </w:rPr>
        <w:t xml:space="preserve"> Testi (KBIT-2) Uygulayıcı Yetiştirme Kursu</w:t>
      </w:r>
    </w:p>
    <w:p w:rsidR="00074A0D" w:rsidRPr="006175DE" w:rsidRDefault="00074A0D" w:rsidP="00074A0D">
      <w:pPr>
        <w:spacing w:after="0"/>
        <w:ind w:left="714" w:right="-567"/>
        <w:jc w:val="both"/>
        <w:rPr>
          <w:rFonts w:ascii="Times New Roman" w:hAnsi="Times New Roman"/>
          <w:sz w:val="24"/>
          <w:szCs w:val="24"/>
        </w:rPr>
      </w:pPr>
    </w:p>
    <w:p w:rsidR="00074A0D" w:rsidRPr="006175DE" w:rsidRDefault="00074A0D" w:rsidP="00074A0D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b/>
          <w:bCs/>
        </w:rPr>
      </w:pPr>
      <w:r w:rsidRPr="006175DE">
        <w:rPr>
          <w:b/>
          <w:bCs/>
        </w:rPr>
        <w:t>ETKİNLİĞİN AMAÇLARI</w:t>
      </w:r>
    </w:p>
    <w:p w:rsidR="00074A0D" w:rsidRPr="006175DE" w:rsidRDefault="00074A0D" w:rsidP="00074A0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>Bu kursu tamamlayan her kursiyer;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Testlerinin </w:t>
      </w:r>
      <w:r w:rsidRPr="006175DE">
        <w:rPr>
          <w:rFonts w:ascii="Times New Roman" w:hAnsi="Times New Roman"/>
          <w:sz w:val="24"/>
          <w:szCs w:val="24"/>
        </w:rPr>
        <w:t>kuramsal temelini ve gelişim sürecini bilir.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 xml:space="preserve"> Psikolojik ölçme araçlarının kullanım alanlarını bilir.</w:t>
      </w:r>
    </w:p>
    <w:p w:rsidR="00074A0D" w:rsidRPr="006175DE" w:rsidRDefault="00074A0D" w:rsidP="00074A0D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</w:rPr>
        <w:t>Psikolojik ölçme araçları kullanım amaçları ve etiğini bilir.</w:t>
      </w:r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074A0D" w:rsidRPr="006175DE" w:rsidRDefault="00074A0D" w:rsidP="00074A0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Test ortamını düzenler. </w:t>
      </w:r>
    </w:p>
    <w:p w:rsidR="00074A0D" w:rsidRPr="006175DE" w:rsidRDefault="00074A0D" w:rsidP="00074A0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</w:rPr>
        <w:t>Testlerinin puanlamasını yapar,</w:t>
      </w:r>
    </w:p>
    <w:p w:rsidR="00074A0D" w:rsidRPr="006175DE" w:rsidRDefault="00074A0D" w:rsidP="00074A0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Testlerin değerlendirmesini yapar.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Testlerin değerlendirme hatalarını bilir.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 xml:space="preserve"> Yaptığı uygulamaları raporlaştırır.</w:t>
      </w:r>
    </w:p>
    <w:p w:rsidR="00074A0D" w:rsidRPr="006175DE" w:rsidRDefault="00074A0D" w:rsidP="00074A0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Teste başlama ve sonlandırılmasını bilir.</w:t>
      </w:r>
    </w:p>
    <w:p w:rsidR="00074A0D" w:rsidRPr="006175DE" w:rsidRDefault="00074A0D" w:rsidP="00074A0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>Testlerin geçerliliği ve test sonuçlarının geçerliliğini etkileyecek durumları bilir.</w:t>
      </w:r>
    </w:p>
    <w:p w:rsidR="00074A0D" w:rsidRPr="006175DE" w:rsidRDefault="00074A0D" w:rsidP="00074A0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Testlerin</w:t>
      </w:r>
      <w:r w:rsidRPr="006175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</w:rPr>
        <w:t>psikometrik</w:t>
      </w:r>
      <w:proofErr w:type="spellEnd"/>
      <w:r w:rsidRPr="006175DE">
        <w:rPr>
          <w:rFonts w:ascii="Times New Roman" w:hAnsi="Times New Roman"/>
          <w:sz w:val="24"/>
          <w:szCs w:val="24"/>
        </w:rPr>
        <w:t xml:space="preserve"> özelliklerini açıklar.</w:t>
      </w:r>
    </w:p>
    <w:p w:rsidR="00074A0D" w:rsidRPr="006175DE" w:rsidRDefault="00074A0D" w:rsidP="00074A0D">
      <w:pPr>
        <w:spacing w:after="0"/>
        <w:ind w:left="106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ETKİNLİĞİN SÜRESİ:</w:t>
      </w:r>
    </w:p>
    <w:p w:rsidR="00074A0D" w:rsidRPr="006175DE" w:rsidRDefault="00074A0D" w:rsidP="00074A0D">
      <w:pPr>
        <w:spacing w:after="0"/>
        <w:ind w:left="720" w:right="-567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>Etkinliğin süresi 80 ders saatidir.</w:t>
      </w:r>
    </w:p>
    <w:p w:rsidR="00074A0D" w:rsidRPr="006175DE" w:rsidRDefault="00074A0D" w:rsidP="00074A0D">
      <w:pPr>
        <w:spacing w:after="0"/>
        <w:ind w:left="720" w:right="-567"/>
        <w:jc w:val="both"/>
        <w:rPr>
          <w:rFonts w:ascii="Times New Roman" w:hAnsi="Times New Roman"/>
          <w:sz w:val="24"/>
          <w:szCs w:val="24"/>
        </w:rPr>
      </w:pPr>
    </w:p>
    <w:p w:rsidR="00074A0D" w:rsidRPr="006175DE" w:rsidRDefault="00074A0D" w:rsidP="00074A0D">
      <w:pPr>
        <w:numPr>
          <w:ilvl w:val="0"/>
          <w:numId w:val="1"/>
        </w:num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6175DE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74A0D" w:rsidRPr="006175DE" w:rsidRDefault="00074A0D" w:rsidP="00074A0D">
      <w:pPr>
        <w:tabs>
          <w:tab w:val="left" w:pos="709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 xml:space="preserve">Öncelikle Rehberlik ve Araştırma Merkezlerinde görev yapanlardan olmak üzere rehberlik öğretmenleri  </w:t>
      </w:r>
    </w:p>
    <w:p w:rsidR="00074A0D" w:rsidRPr="006175DE" w:rsidRDefault="00074A0D" w:rsidP="00074A0D">
      <w:pPr>
        <w:tabs>
          <w:tab w:val="left" w:pos="709"/>
        </w:tabs>
        <w:spacing w:after="0"/>
        <w:ind w:left="720" w:right="-567"/>
        <w:rPr>
          <w:rFonts w:ascii="Times New Roman" w:hAnsi="Times New Roman"/>
          <w:b/>
          <w:bCs/>
          <w:sz w:val="24"/>
          <w:szCs w:val="24"/>
        </w:rPr>
      </w:pPr>
    </w:p>
    <w:p w:rsidR="00074A0D" w:rsidRPr="006175DE" w:rsidRDefault="00074A0D" w:rsidP="00074A0D">
      <w:pPr>
        <w:numPr>
          <w:ilvl w:val="0"/>
          <w:numId w:val="1"/>
        </w:numPr>
        <w:spacing w:after="0"/>
        <w:ind w:right="-567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ETKİNLİĞİN UYGULANMASI İLE İLGİLİ AÇIKLAMALAR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Bu eğitim programı Bakanlığımız Rehberlik Araştırma Merkezlerinde görev yapan rehberlik öğretmenlerine “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Wechsler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Nonverbal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Yetenek(WNV) ve “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Kaufman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Brief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Intelligence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Testi (KBIT-2)” uygulama becerisi kazandırmak amacıyla hazırlanmıştır.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Eğitim Görevlileri; “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Wechsler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Nonverbal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Yetenek (WNV) Testi” ve “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Kaufman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Brief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Intelligence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Testi (KBIT-2)” konusunda uzman akademisyen veya bu konuda </w:t>
      </w:r>
      <w:proofErr w:type="spell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hizmetiçi</w:t>
      </w:r>
      <w:proofErr w:type="spell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eğitim almış rehberlik öğretmenleri görevlendirilecektir.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Sınıf ortamı katılımcıların etkin iletişim kurabileceği biçimde düzenlenecektir.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Eğitim,  internet bağlantılı bilgisayar ve </w:t>
      </w:r>
      <w:proofErr w:type="gramStart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>projeksiyon</w:t>
      </w:r>
      <w:proofErr w:type="gramEnd"/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 cihazı ya da etkileşimli tahtanın bulunduğu eğitim ortamında gerçekleştirilecekti. Eğitim içerikleri uygun materyallerle desteklenecektir</w:t>
      </w:r>
      <w:r w:rsidRPr="006175DE">
        <w:rPr>
          <w:rFonts w:ascii="Times New Roman" w:hAnsi="Times New Roman"/>
          <w:noProof/>
          <w:sz w:val="24"/>
          <w:szCs w:val="24"/>
        </w:rPr>
        <w:t>.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Katılımcı sayısı dikkate alınarak ortamda gerekli ışık ve ses düzeni sağlanacaktır. 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 xml:space="preserve">Katılımcı sayısı her eğitim grubu ve eğiticisi için 5 kişiyi geçmeyecek şekilde oluşturulacaktır. Kurs sırasındaki uygulamalar için kurs merkezine yakın okullardan öğrenciler seçilecektir. </w:t>
      </w:r>
    </w:p>
    <w:p w:rsidR="00074A0D" w:rsidRPr="006175DE" w:rsidRDefault="00074A0D" w:rsidP="00074A0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75DE">
        <w:rPr>
          <w:rFonts w:ascii="Times New Roman" w:hAnsi="Times New Roman"/>
          <w:sz w:val="24"/>
          <w:szCs w:val="24"/>
          <w:shd w:val="clear" w:color="auto" w:fill="FFFFFF"/>
        </w:rPr>
        <w:t>Uygulamada gönüllülük esas olup; uygulamayı kabul etmeyen öğrenciye test yapılmayacaktır.</w:t>
      </w:r>
    </w:p>
    <w:p w:rsidR="00074A0D" w:rsidRPr="006175DE" w:rsidRDefault="00074A0D" w:rsidP="00074A0D">
      <w:pPr>
        <w:spacing w:after="0" w:line="23" w:lineRule="atLeast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4731" w:type="pct"/>
        <w:tblInd w:w="392" w:type="dxa"/>
        <w:tblLook w:val="01E0" w:firstRow="1" w:lastRow="1" w:firstColumn="1" w:lastColumn="1" w:noHBand="0" w:noVBand="0"/>
      </w:tblPr>
      <w:tblGrid>
        <w:gridCol w:w="8519"/>
        <w:gridCol w:w="913"/>
      </w:tblGrid>
      <w:tr w:rsidR="00074A0D" w:rsidRPr="006175DE" w:rsidTr="00074A0D">
        <w:trPr>
          <w:trHeight w:val="567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6. ETKİNLİĞİN İÇERİĞİ</w:t>
            </w:r>
          </w:p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Konuların Dağılım Tablosu</w:t>
            </w:r>
          </w:p>
        </w:tc>
      </w:tr>
      <w:tr w:rsidR="00074A0D" w:rsidRPr="006175DE" w:rsidTr="00074A0D"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074A0D" w:rsidRPr="006175DE" w:rsidTr="00074A0D">
        <w:trPr>
          <w:trHeight w:hRule="exact" w:val="147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Psikolojik Ölçme Araçlarına Genel Bakış</w:t>
            </w:r>
          </w:p>
          <w:p w:rsidR="00074A0D" w:rsidRPr="006175DE" w:rsidRDefault="00074A0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Sınıflandırılması</w:t>
            </w:r>
          </w:p>
          <w:p w:rsidR="00074A0D" w:rsidRPr="006175DE" w:rsidRDefault="00074A0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Kullanım Alanları</w:t>
            </w:r>
          </w:p>
          <w:p w:rsidR="00074A0D" w:rsidRPr="006175DE" w:rsidRDefault="00074A0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75DE">
              <w:rPr>
                <w:rFonts w:ascii="Times New Roman" w:hAnsi="Times New Roman"/>
                <w:sz w:val="24"/>
                <w:szCs w:val="24"/>
              </w:rPr>
              <w:t>Psikometrik</w:t>
            </w:r>
            <w:proofErr w:type="spellEnd"/>
            <w:r w:rsidRPr="006175DE">
              <w:rPr>
                <w:rFonts w:ascii="Times New Roman" w:hAnsi="Times New Roman"/>
                <w:sz w:val="24"/>
                <w:szCs w:val="24"/>
              </w:rPr>
              <w:t xml:space="preserve"> Özellikleri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4C26EC" w:rsidRDefault="004C26E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6EC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</w:tr>
      <w:tr w:rsidR="00074A0D" w:rsidRPr="006175DE" w:rsidTr="00074A0D">
        <w:trPr>
          <w:trHeight w:hRule="exact" w:val="147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Psikolojik Ölçme Araçları Kullanım Etiği</w:t>
            </w:r>
          </w:p>
          <w:p w:rsidR="00074A0D" w:rsidRPr="006175DE" w:rsidRDefault="00074A0D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 xml:space="preserve">Uygulamalarda Etik Standartlar </w:t>
            </w:r>
          </w:p>
          <w:p w:rsidR="00074A0D" w:rsidRPr="006175DE" w:rsidRDefault="00074A0D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Etik Denetim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1469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(WNV)’e Genel Bakış</w:t>
            </w:r>
          </w:p>
          <w:p w:rsidR="00074A0D" w:rsidRPr="006175DE" w:rsidRDefault="00074A0D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Kuramsal Temeli</w:t>
            </w:r>
          </w:p>
          <w:p w:rsidR="00074A0D" w:rsidRPr="006175DE" w:rsidRDefault="00074A0D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Testin Geliştirilme Süreci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1667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(WNV)’in Tanıtımı</w:t>
            </w:r>
          </w:p>
          <w:p w:rsidR="00074A0D" w:rsidRPr="006175DE" w:rsidRDefault="00074A0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 xml:space="preserve">Materyal Tanıtımı </w:t>
            </w:r>
          </w:p>
          <w:p w:rsidR="00074A0D" w:rsidRPr="006175DE" w:rsidRDefault="00074A0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Uygulanması</w:t>
            </w:r>
          </w:p>
          <w:p w:rsidR="00074A0D" w:rsidRPr="006175DE" w:rsidRDefault="00074A0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Puanlanması</w:t>
            </w:r>
          </w:p>
          <w:p w:rsidR="00074A0D" w:rsidRPr="006175DE" w:rsidRDefault="00074A0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Değerlendirilmesi</w:t>
            </w: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74A0D" w:rsidRPr="006175DE" w:rsidTr="00074A0D">
        <w:trPr>
          <w:trHeight w:hRule="exact" w:val="1422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 xml:space="preserve">(WNV)Uygulanmasına İlişkin Standartlar </w:t>
            </w:r>
          </w:p>
          <w:p w:rsidR="00074A0D" w:rsidRPr="006175DE" w:rsidRDefault="00074A0D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 xml:space="preserve">Test Sürecinde İletişim </w:t>
            </w:r>
          </w:p>
          <w:p w:rsidR="00074A0D" w:rsidRPr="006175DE" w:rsidRDefault="00074A0D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Yaşantısal Gözlemler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8668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A0D" w:rsidRPr="006175DE" w:rsidTr="00074A0D">
        <w:trPr>
          <w:trHeight w:hRule="exact" w:val="1244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Örnek Öğrenci Uygulamaları</w:t>
            </w:r>
          </w:p>
          <w:p w:rsidR="00074A0D" w:rsidRPr="006175DE" w:rsidRDefault="00074A0D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Eğitim Görevlisinin Örnek Öğrenci Uygulama ve Değerlendirilmesi</w:t>
            </w:r>
          </w:p>
          <w:p w:rsidR="00074A0D" w:rsidRPr="006175DE" w:rsidRDefault="00074A0D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Katılımcıların Öğrenci Uygulamaları ve Değerlendirmeleri</w:t>
            </w: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12F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3</w:t>
            </w:r>
            <w:r w:rsidR="00D7302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A0D" w:rsidRPr="006175DE" w:rsidTr="00074A0D">
        <w:trPr>
          <w:trHeight w:hRule="exact" w:val="1446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0D" w:rsidRPr="006175DE" w:rsidRDefault="00074A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Uygulamaların Sonuçlandırılması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75DE">
              <w:rPr>
                <w:rFonts w:ascii="Times New Roman" w:hAnsi="Times New Roman"/>
                <w:sz w:val="24"/>
                <w:szCs w:val="24"/>
              </w:rPr>
              <w:t>Süpervizyon</w:t>
            </w:r>
            <w:proofErr w:type="spellEnd"/>
            <w:r w:rsidRPr="006175DE">
              <w:rPr>
                <w:rFonts w:ascii="Times New Roman" w:hAnsi="Times New Roman"/>
                <w:sz w:val="24"/>
                <w:szCs w:val="24"/>
              </w:rPr>
              <w:t xml:space="preserve"> Alma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Raporlaştırma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Test Sonuçlarına Yönelik Öneriler</w:t>
            </w:r>
          </w:p>
          <w:p w:rsidR="00074A0D" w:rsidRPr="006175DE" w:rsidRDefault="00074A0D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A0D" w:rsidRPr="006175DE" w:rsidTr="00074A0D">
        <w:trPr>
          <w:trHeight w:hRule="exact" w:val="587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175D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(</w:t>
            </w:r>
            <w:r w:rsidRPr="006175DE">
              <w:rPr>
                <w:rFonts w:ascii="Times New Roman" w:hAnsi="Times New Roman" w:cs="Times New Roman"/>
                <w:sz w:val="24"/>
                <w:szCs w:val="24"/>
              </w:rPr>
              <w:t xml:space="preserve">KBIT-2) Testinin Kuramsal Yapısı ve </w:t>
            </w:r>
            <w:proofErr w:type="gramStart"/>
            <w:r w:rsidRPr="006175DE">
              <w:rPr>
                <w:rFonts w:ascii="Times New Roman" w:hAnsi="Times New Roman" w:cs="Times New Roman"/>
                <w:sz w:val="24"/>
                <w:szCs w:val="24"/>
              </w:rPr>
              <w:t>Zeka</w:t>
            </w:r>
            <w:proofErr w:type="gramEnd"/>
            <w:r w:rsidRPr="006175DE">
              <w:rPr>
                <w:rFonts w:ascii="Times New Roman" w:hAnsi="Times New Roman" w:cs="Times New Roman"/>
                <w:sz w:val="24"/>
                <w:szCs w:val="24"/>
              </w:rPr>
              <w:t xml:space="preserve"> Kuramı</w:t>
            </w:r>
            <w:r w:rsidRPr="006175D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5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112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>
            <w:pPr>
              <w:spacing w:after="0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(KBIT-2) Testi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 xml:space="preserve">Özellikleri ve Yaş Sınırlarının Genel </w:t>
            </w:r>
            <w:proofErr w:type="gramStart"/>
            <w:r w:rsidRPr="006175DE">
              <w:rPr>
                <w:rFonts w:ascii="Times New Roman" w:hAnsi="Times New Roman"/>
                <w:sz w:val="24"/>
                <w:szCs w:val="24"/>
              </w:rPr>
              <w:t>Zeka</w:t>
            </w:r>
            <w:proofErr w:type="gramEnd"/>
            <w:r w:rsidRPr="006175DE">
              <w:rPr>
                <w:rFonts w:ascii="Times New Roman" w:hAnsi="Times New Roman"/>
                <w:sz w:val="24"/>
                <w:szCs w:val="24"/>
              </w:rPr>
              <w:t xml:space="preserve"> Teoremleri ile ilişkileri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Kullanım Amaçları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1404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175D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Test Uygulaması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Tanıtımı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Test Ortamı</w:t>
            </w:r>
          </w:p>
          <w:p w:rsidR="00074A0D" w:rsidRPr="006175DE" w:rsidRDefault="00074A0D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Teste Başlama ve sonlandırılması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0D" w:rsidRPr="006175DE" w:rsidRDefault="00074A0D">
            <w:pPr>
              <w:spacing w:after="0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4A0D" w:rsidRPr="006175DE" w:rsidRDefault="00074A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A0D" w:rsidRPr="006175DE" w:rsidTr="00074A0D">
        <w:trPr>
          <w:trHeight w:hRule="exact" w:val="555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(KBIT-2) Testi Örnek Uygulama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3556F4">
            <w:pPr>
              <w:spacing w:after="0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55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75DE">
              <w:rPr>
                <w:rFonts w:ascii="Times New Roman" w:hAnsi="Times New Roman"/>
                <w:sz w:val="24"/>
                <w:szCs w:val="24"/>
              </w:rPr>
              <w:t>Testin  Değerlendirilmesi</w:t>
            </w:r>
            <w:proofErr w:type="gramEnd"/>
            <w:r w:rsidRPr="006175DE">
              <w:rPr>
                <w:rFonts w:ascii="Times New Roman" w:hAnsi="Times New Roman"/>
                <w:sz w:val="24"/>
                <w:szCs w:val="24"/>
              </w:rPr>
              <w:t xml:space="preserve"> ve Değerlendirme Hataları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43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(KBIT-2) Testi Puanlama ve Yorumlama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55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0D" w:rsidRPr="006175DE" w:rsidRDefault="00074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Testin Geçerliliği ve Test sonuçlarının Geçerliliğini Etkileyecek Durumlar</w:t>
            </w:r>
          </w:p>
          <w:p w:rsidR="00074A0D" w:rsidRPr="006175DE" w:rsidRDefault="00074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55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0D" w:rsidRPr="006175DE" w:rsidRDefault="00074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 xml:space="preserve">(KBIT-2) Testinin </w:t>
            </w:r>
            <w:proofErr w:type="spellStart"/>
            <w:r w:rsidRPr="006175DE">
              <w:rPr>
                <w:rFonts w:ascii="Times New Roman" w:hAnsi="Times New Roman"/>
                <w:sz w:val="24"/>
                <w:szCs w:val="24"/>
              </w:rPr>
              <w:t>Psikometrik</w:t>
            </w:r>
            <w:proofErr w:type="spellEnd"/>
            <w:r w:rsidRPr="006175DE">
              <w:rPr>
                <w:rFonts w:ascii="Times New Roman" w:hAnsi="Times New Roman"/>
                <w:sz w:val="24"/>
                <w:szCs w:val="24"/>
              </w:rPr>
              <w:t xml:space="preserve"> Özellikleri</w:t>
            </w:r>
          </w:p>
          <w:p w:rsidR="00074A0D" w:rsidRPr="006175DE" w:rsidRDefault="00074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885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Farklı Örneklemlerde Yapılacak Uygulamalarda Dikkat edilmesi Gereken Hususlar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4A0D" w:rsidRPr="006175DE" w:rsidTr="00074A0D">
        <w:trPr>
          <w:trHeight w:hRule="exact" w:val="55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A0D" w:rsidRPr="006175DE" w:rsidRDefault="00074A0D" w:rsidP="00C277A1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A0D" w:rsidRPr="006175DE" w:rsidRDefault="00074A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5DE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</w:tbl>
    <w:p w:rsidR="00074A0D" w:rsidRPr="006175DE" w:rsidRDefault="00074A0D" w:rsidP="00074A0D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4A0D" w:rsidRPr="006175DE" w:rsidRDefault="00074A0D" w:rsidP="00074A0D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4A0D" w:rsidRPr="006175DE" w:rsidRDefault="00074A0D" w:rsidP="00074A0D">
      <w:pPr>
        <w:pStyle w:val="ListeParagraf"/>
        <w:numPr>
          <w:ilvl w:val="0"/>
          <w:numId w:val="12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6175DE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074A0D" w:rsidRDefault="00074A0D" w:rsidP="00074A0D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 xml:space="preserve">Konuların işlenişinde aktif öğrenme yöntem, teknikleri ve stratejileri kullanılacaktır. </w:t>
      </w:r>
    </w:p>
    <w:p w:rsidR="00074A0D" w:rsidRPr="006175DE" w:rsidRDefault="00074A0D" w:rsidP="00074A0D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074A0D" w:rsidRPr="006175DE" w:rsidRDefault="00074A0D" w:rsidP="00074A0D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>Uygulamalarda testlerin yönergesi doğrultusunda test materyalleri kullanılacak, kayıt formları ve gözlem formları doldurulacaktır.</w:t>
      </w:r>
    </w:p>
    <w:p w:rsidR="00074A0D" w:rsidRPr="006175DE" w:rsidRDefault="00074A0D" w:rsidP="00074A0D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>Bu etkinlik yüz yüze eğitim yaklaşımı ile yapılacaktır.</w:t>
      </w:r>
    </w:p>
    <w:p w:rsidR="00074A0D" w:rsidRDefault="00074A0D" w:rsidP="00074A0D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3A4A0E" w:rsidRPr="00C277A1" w:rsidRDefault="003A4A0E" w:rsidP="00C277A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A4A0E" w:rsidRPr="003A4A0E" w:rsidRDefault="00074A0D" w:rsidP="003A4A0E">
      <w:pPr>
        <w:pStyle w:val="ListeParagraf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6175D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74A0D" w:rsidRPr="006175DE" w:rsidRDefault="00074A0D" w:rsidP="005E0F09">
      <w:pPr>
        <w:pStyle w:val="ListeParagraf"/>
        <w:numPr>
          <w:ilvl w:val="0"/>
          <w:numId w:val="15"/>
        </w:numPr>
        <w:tabs>
          <w:tab w:val="left" w:pos="360"/>
        </w:tabs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 xml:space="preserve">Eğitim faaliyeti sonunda, kursiyerlerin başarısı; kurs süresince yapılacak uygulamalara, kursiyerlerin testi değerlendirme ve raporlaştırma becerilerine göre 100 puan üzerinden yapılacaktır. </w:t>
      </w:r>
      <w:r w:rsidR="005E0F09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6175DE">
        <w:rPr>
          <w:rFonts w:ascii="Times New Roman" w:hAnsi="Times New Roman"/>
          <w:sz w:val="24"/>
          <w:szCs w:val="24"/>
        </w:rPr>
        <w:t xml:space="preserve"> ve daha yüksek puan alanlar başarılı kabul edilecektir. </w:t>
      </w:r>
    </w:p>
    <w:p w:rsidR="00074A0D" w:rsidRDefault="00074A0D" w:rsidP="00074A0D">
      <w:pPr>
        <w:pStyle w:val="ListeParagraf"/>
        <w:numPr>
          <w:ilvl w:val="0"/>
          <w:numId w:val="15"/>
        </w:numPr>
        <w:tabs>
          <w:tab w:val="left" w:pos="360"/>
        </w:tabs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6175DE">
        <w:rPr>
          <w:rFonts w:ascii="Times New Roman" w:hAnsi="Times New Roman"/>
          <w:sz w:val="24"/>
          <w:szCs w:val="24"/>
        </w:rPr>
        <w:t>Başarılı olanlara ‘’Kurs Belgesi’’ (</w:t>
      </w:r>
      <w:r w:rsidR="004C26EC">
        <w:rPr>
          <w:rFonts w:ascii="Times New Roman" w:hAnsi="Times New Roman"/>
          <w:sz w:val="24"/>
          <w:szCs w:val="24"/>
        </w:rPr>
        <w:t>e-</w:t>
      </w:r>
      <w:r w:rsidRPr="006175DE">
        <w:rPr>
          <w:rFonts w:ascii="Times New Roman" w:hAnsi="Times New Roman"/>
          <w:sz w:val="24"/>
          <w:szCs w:val="24"/>
        </w:rPr>
        <w:t>sertifika) verilecektir.</w:t>
      </w:r>
    </w:p>
    <w:p w:rsidR="003A4A0E" w:rsidRDefault="003A4A0E" w:rsidP="003A4A0E">
      <w:pPr>
        <w:tabs>
          <w:tab w:val="left" w:pos="360"/>
        </w:tabs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3A4A0E" w:rsidRDefault="003A4A0E" w:rsidP="003A4A0E">
      <w:pPr>
        <w:tabs>
          <w:tab w:val="left" w:pos="360"/>
        </w:tabs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3A4A0E" w:rsidRPr="003A4A0E" w:rsidRDefault="003A4A0E" w:rsidP="003A4A0E">
      <w:pPr>
        <w:tabs>
          <w:tab w:val="left" w:pos="360"/>
        </w:tabs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sectPr w:rsidR="003A4A0E" w:rsidRPr="003A4A0E" w:rsidSect="0093716C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221B5"/>
    <w:multiLevelType w:val="hybridMultilevel"/>
    <w:tmpl w:val="8488F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4738E4"/>
    <w:multiLevelType w:val="hybridMultilevel"/>
    <w:tmpl w:val="62722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8A7E44"/>
    <w:multiLevelType w:val="hybridMultilevel"/>
    <w:tmpl w:val="B854E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E3C56"/>
    <w:multiLevelType w:val="hybridMultilevel"/>
    <w:tmpl w:val="E32E0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E7A3756"/>
    <w:multiLevelType w:val="hybridMultilevel"/>
    <w:tmpl w:val="3B882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B61E3"/>
    <w:multiLevelType w:val="hybridMultilevel"/>
    <w:tmpl w:val="B2F02A9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2134" w:hanging="705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4FF2355"/>
    <w:multiLevelType w:val="hybridMultilevel"/>
    <w:tmpl w:val="6DF26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10"/>
  </w:num>
  <w:num w:numId="10">
    <w:abstractNumId w:val="13"/>
  </w:num>
  <w:num w:numId="11">
    <w:abstractNumId w:val="15"/>
  </w:num>
  <w:num w:numId="12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D24A8"/>
    <w:rsid w:val="00012FE1"/>
    <w:rsid w:val="00074A0D"/>
    <w:rsid w:val="000F6D4E"/>
    <w:rsid w:val="003556F4"/>
    <w:rsid w:val="00376446"/>
    <w:rsid w:val="003A4A0E"/>
    <w:rsid w:val="003C77EC"/>
    <w:rsid w:val="00471E25"/>
    <w:rsid w:val="004C26EC"/>
    <w:rsid w:val="005E0F09"/>
    <w:rsid w:val="006175DE"/>
    <w:rsid w:val="00714EEF"/>
    <w:rsid w:val="007C115D"/>
    <w:rsid w:val="00866815"/>
    <w:rsid w:val="0093716C"/>
    <w:rsid w:val="00B62BF8"/>
    <w:rsid w:val="00BA092A"/>
    <w:rsid w:val="00BC35C5"/>
    <w:rsid w:val="00BD54AE"/>
    <w:rsid w:val="00C10D8B"/>
    <w:rsid w:val="00C25F09"/>
    <w:rsid w:val="00C277A1"/>
    <w:rsid w:val="00C45656"/>
    <w:rsid w:val="00D73021"/>
    <w:rsid w:val="00E2025F"/>
    <w:rsid w:val="00E73A19"/>
    <w:rsid w:val="00EF1E45"/>
    <w:rsid w:val="00F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21646-E577-48BB-AD48-EAB00487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A0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74A0D"/>
    <w:rPr>
      <w:rFonts w:ascii="Calibri" w:hAnsi="Calibri"/>
    </w:rPr>
  </w:style>
  <w:style w:type="paragraph" w:styleId="AralkYok">
    <w:name w:val="No Spacing"/>
    <w:link w:val="AralkYokChar"/>
    <w:uiPriority w:val="1"/>
    <w:qFormat/>
    <w:rsid w:val="00074A0D"/>
    <w:pPr>
      <w:spacing w:after="0" w:line="240" w:lineRule="auto"/>
      <w:jc w:val="both"/>
    </w:pPr>
    <w:rPr>
      <w:rFonts w:ascii="Calibri" w:hAnsi="Calibri"/>
    </w:rPr>
  </w:style>
  <w:style w:type="paragraph" w:styleId="ListeParagraf">
    <w:name w:val="List Paragraph"/>
    <w:basedOn w:val="Normal"/>
    <w:uiPriority w:val="34"/>
    <w:qFormat/>
    <w:rsid w:val="00074A0D"/>
    <w:pPr>
      <w:ind w:left="720"/>
      <w:contextualSpacing/>
    </w:pPr>
  </w:style>
  <w:style w:type="paragraph" w:customStyle="1" w:styleId="ListeParagraf1">
    <w:name w:val="Liste Paragraf1"/>
    <w:basedOn w:val="Normal"/>
    <w:rsid w:val="00074A0D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19</cp:revision>
  <dcterms:created xsi:type="dcterms:W3CDTF">2015-02-03T08:47:00Z</dcterms:created>
  <dcterms:modified xsi:type="dcterms:W3CDTF">2022-06-08T09:21:00Z</dcterms:modified>
</cp:coreProperties>
</file>